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3751D" w14:textId="1B32CF9F" w:rsidR="00F1737E" w:rsidRDefault="00F1737E" w:rsidP="00F1737E">
      <w:pPr>
        <w:jc w:val="center"/>
        <w:rPr>
          <w:rFonts w:ascii="Arial" w:hAnsi="Arial" w:cs="Arial"/>
          <w:b/>
          <w:bCs/>
          <w:sz w:val="28"/>
          <w:szCs w:val="28"/>
        </w:rPr>
      </w:pPr>
      <w:r w:rsidRPr="00FD4AEC">
        <w:rPr>
          <w:rFonts w:ascii="Arial" w:hAnsi="Arial" w:cs="Arial"/>
          <w:b/>
          <w:bCs/>
          <w:sz w:val="28"/>
          <w:szCs w:val="28"/>
        </w:rPr>
        <w:t>T</w:t>
      </w:r>
      <w:r>
        <w:rPr>
          <w:rFonts w:ascii="Arial" w:hAnsi="Arial" w:cs="Arial"/>
          <w:b/>
          <w:bCs/>
          <w:sz w:val="28"/>
          <w:szCs w:val="28"/>
        </w:rPr>
        <w:t>alking Points</w:t>
      </w:r>
    </w:p>
    <w:p w14:paraId="7BA9AF4D" w14:textId="6C5EE535" w:rsidR="00F1737E" w:rsidRPr="00EE2A77" w:rsidRDefault="00F1737E" w:rsidP="00F1737E">
      <w:pPr>
        <w:pStyle w:val="ListParagraph"/>
        <w:numPr>
          <w:ilvl w:val="0"/>
          <w:numId w:val="1"/>
        </w:numPr>
        <w:spacing w:line="279" w:lineRule="auto"/>
        <w:rPr>
          <w:rFonts w:ascii="Arial" w:hAnsi="Arial" w:cs="Arial"/>
        </w:rPr>
      </w:pPr>
      <w:proofErr w:type="spellStart"/>
      <w:r w:rsidRPr="00EE2A77">
        <w:rPr>
          <w:rFonts w:ascii="Arial" w:hAnsi="Arial" w:cs="Arial"/>
        </w:rPr>
        <w:t>iMPROve</w:t>
      </w:r>
      <w:proofErr w:type="spellEnd"/>
      <w:r w:rsidRPr="00EE2A77">
        <w:rPr>
          <w:rFonts w:ascii="Arial" w:hAnsi="Arial" w:cs="Arial"/>
        </w:rPr>
        <w:t xml:space="preserve"> Health, the MHA Keystone Center, and Gov. Whitmer partnered for the award</w:t>
      </w:r>
    </w:p>
    <w:p w14:paraId="4BAE1B76" w14:textId="2C6C2F64" w:rsidR="00F1737E" w:rsidRPr="00EE2A77" w:rsidRDefault="00F1737E" w:rsidP="00F1737E">
      <w:pPr>
        <w:pStyle w:val="ListParagraph"/>
        <w:numPr>
          <w:ilvl w:val="0"/>
          <w:numId w:val="1"/>
        </w:numPr>
        <w:spacing w:line="279" w:lineRule="auto"/>
        <w:rPr>
          <w:rFonts w:ascii="Arial" w:hAnsi="Arial" w:cs="Arial"/>
        </w:rPr>
      </w:pPr>
      <w:r w:rsidRPr="00EE2A77">
        <w:rPr>
          <w:rFonts w:ascii="Arial" w:hAnsi="Arial" w:cs="Arial"/>
        </w:rPr>
        <w:t xml:space="preserve">The </w:t>
      </w:r>
      <w:r w:rsidR="00423F75" w:rsidRPr="00EE2A77">
        <w:rPr>
          <w:rFonts w:ascii="Arial" w:hAnsi="Arial" w:cs="Arial"/>
        </w:rPr>
        <w:t>2024</w:t>
      </w:r>
      <w:r w:rsidRPr="00EE2A77">
        <w:rPr>
          <w:rFonts w:ascii="Arial" w:hAnsi="Arial" w:cs="Arial"/>
        </w:rPr>
        <w:t xml:space="preserve"> award program was conducted May 2022 through May 2024</w:t>
      </w:r>
    </w:p>
    <w:p w14:paraId="7856987E" w14:textId="3090B50B" w:rsidR="00F1737E" w:rsidRPr="00EE2A77" w:rsidRDefault="00F1737E" w:rsidP="00F1737E">
      <w:pPr>
        <w:pStyle w:val="ListParagraph"/>
        <w:numPr>
          <w:ilvl w:val="0"/>
          <w:numId w:val="1"/>
        </w:numPr>
        <w:spacing w:line="279" w:lineRule="auto"/>
        <w:rPr>
          <w:rFonts w:ascii="Arial" w:hAnsi="Arial" w:cs="Arial"/>
        </w:rPr>
      </w:pPr>
      <w:r w:rsidRPr="00EE2A77">
        <w:rPr>
          <w:rFonts w:ascii="Arial" w:hAnsi="Arial" w:cs="Arial"/>
        </w:rPr>
        <w:t>The award recognizes providers focusing on some of Michigan’s most pressing health issues</w:t>
      </w:r>
      <w:r w:rsidR="00624FFB">
        <w:rPr>
          <w:rFonts w:ascii="Arial" w:hAnsi="Arial" w:cs="Arial"/>
        </w:rPr>
        <w:t xml:space="preserve">, such as Kidney Disease, Diabetes, </w:t>
      </w:r>
      <w:r w:rsidR="002A6E2F">
        <w:rPr>
          <w:rFonts w:ascii="Arial" w:hAnsi="Arial" w:cs="Arial"/>
        </w:rPr>
        <w:t>Sepsis</w:t>
      </w:r>
      <w:r w:rsidR="0090644F">
        <w:rPr>
          <w:rFonts w:ascii="Arial" w:hAnsi="Arial" w:cs="Arial"/>
        </w:rPr>
        <w:t xml:space="preserve">, </w:t>
      </w:r>
      <w:r w:rsidR="00BD3EC6">
        <w:rPr>
          <w:rFonts w:ascii="Arial" w:hAnsi="Arial" w:cs="Arial"/>
        </w:rPr>
        <w:t>among others</w:t>
      </w:r>
    </w:p>
    <w:p w14:paraId="6DE77CF2" w14:textId="1E58CA18" w:rsidR="00F1737E" w:rsidRPr="00EE2A77" w:rsidRDefault="00F1737E" w:rsidP="00F1737E">
      <w:pPr>
        <w:pStyle w:val="ListParagraph"/>
        <w:numPr>
          <w:ilvl w:val="0"/>
          <w:numId w:val="1"/>
        </w:numPr>
        <w:spacing w:line="279" w:lineRule="auto"/>
        <w:rPr>
          <w:rFonts w:ascii="Arial" w:hAnsi="Arial" w:cs="Arial"/>
        </w:rPr>
      </w:pPr>
      <w:r w:rsidRPr="00EE2A77">
        <w:rPr>
          <w:rFonts w:ascii="Arial" w:hAnsi="Arial" w:cs="Arial"/>
        </w:rPr>
        <w:t>Enrolled organizations could earn the Governor’s Award of Excellence in up to three different measure categories and could receive Medals of Achievement by demonstrating the utilization of Person and Family and/or Health Equity strategies to drive improvement</w:t>
      </w:r>
    </w:p>
    <w:p w14:paraId="64B13CC9" w14:textId="5F3C64CE" w:rsidR="00F1737E" w:rsidRPr="00EE2A77" w:rsidRDefault="00F1737E" w:rsidP="00F1737E">
      <w:pPr>
        <w:pStyle w:val="ListParagraph"/>
        <w:numPr>
          <w:ilvl w:val="0"/>
          <w:numId w:val="1"/>
        </w:numPr>
        <w:spacing w:line="279" w:lineRule="auto"/>
        <w:rPr>
          <w:rFonts w:ascii="Arial" w:hAnsi="Arial" w:cs="Arial"/>
        </w:rPr>
      </w:pPr>
      <w:r w:rsidRPr="00EE2A77">
        <w:rPr>
          <w:rFonts w:ascii="Arial" w:hAnsi="Arial" w:cs="Arial"/>
        </w:rPr>
        <w:t>The following organization types in Michigan were invited to participate:</w:t>
      </w:r>
    </w:p>
    <w:p w14:paraId="7E75D8F0" w14:textId="77777777" w:rsidR="00F1737E" w:rsidRPr="00EE2A77" w:rsidRDefault="00F1737E" w:rsidP="00F1737E">
      <w:pPr>
        <w:pStyle w:val="ListParagraph"/>
        <w:numPr>
          <w:ilvl w:val="1"/>
          <w:numId w:val="1"/>
        </w:numPr>
        <w:spacing w:line="279" w:lineRule="auto"/>
        <w:rPr>
          <w:rFonts w:ascii="Arial" w:hAnsi="Arial" w:cs="Arial"/>
        </w:rPr>
      </w:pPr>
      <w:r w:rsidRPr="00EE2A77">
        <w:rPr>
          <w:rFonts w:ascii="Arial" w:hAnsi="Arial" w:cs="Arial"/>
        </w:rPr>
        <w:t>Community Coalitions</w:t>
      </w:r>
    </w:p>
    <w:p w14:paraId="0A105AF0" w14:textId="77777777" w:rsidR="00F1737E" w:rsidRPr="00EE2A77" w:rsidRDefault="00F1737E" w:rsidP="00F1737E">
      <w:pPr>
        <w:pStyle w:val="ListParagraph"/>
        <w:numPr>
          <w:ilvl w:val="1"/>
          <w:numId w:val="1"/>
        </w:numPr>
        <w:spacing w:line="279" w:lineRule="auto"/>
        <w:rPr>
          <w:rFonts w:ascii="Arial" w:hAnsi="Arial" w:cs="Arial"/>
        </w:rPr>
      </w:pPr>
      <w:r w:rsidRPr="00EE2A77">
        <w:rPr>
          <w:rFonts w:ascii="Arial" w:hAnsi="Arial" w:cs="Arial"/>
        </w:rPr>
        <w:t>Critical Access Hospitals</w:t>
      </w:r>
    </w:p>
    <w:p w14:paraId="307D6475" w14:textId="77777777" w:rsidR="00F1737E" w:rsidRPr="00EE2A77" w:rsidRDefault="00F1737E" w:rsidP="00F1737E">
      <w:pPr>
        <w:pStyle w:val="ListParagraph"/>
        <w:numPr>
          <w:ilvl w:val="1"/>
          <w:numId w:val="1"/>
        </w:numPr>
        <w:spacing w:line="279" w:lineRule="auto"/>
        <w:rPr>
          <w:rFonts w:ascii="Arial" w:hAnsi="Arial" w:cs="Arial"/>
        </w:rPr>
      </w:pPr>
      <w:r w:rsidRPr="00EE2A77">
        <w:rPr>
          <w:rFonts w:ascii="Arial" w:hAnsi="Arial" w:cs="Arial"/>
        </w:rPr>
        <w:t>Home Health Agencies</w:t>
      </w:r>
    </w:p>
    <w:p w14:paraId="5583A9FB" w14:textId="77777777" w:rsidR="00F1737E" w:rsidRPr="00EE2A77" w:rsidRDefault="00F1737E" w:rsidP="00F1737E">
      <w:pPr>
        <w:pStyle w:val="ListParagraph"/>
        <w:numPr>
          <w:ilvl w:val="1"/>
          <w:numId w:val="1"/>
        </w:numPr>
        <w:spacing w:line="279" w:lineRule="auto"/>
        <w:rPr>
          <w:rFonts w:ascii="Arial" w:hAnsi="Arial" w:cs="Arial"/>
        </w:rPr>
      </w:pPr>
      <w:r w:rsidRPr="00EE2A77">
        <w:rPr>
          <w:rFonts w:ascii="Arial" w:hAnsi="Arial" w:cs="Arial"/>
        </w:rPr>
        <w:t>Hospitals</w:t>
      </w:r>
    </w:p>
    <w:p w14:paraId="371CD4FB" w14:textId="77777777" w:rsidR="00F1737E" w:rsidRPr="00EE2A77" w:rsidRDefault="00F1737E" w:rsidP="00F1737E">
      <w:pPr>
        <w:pStyle w:val="ListParagraph"/>
        <w:numPr>
          <w:ilvl w:val="1"/>
          <w:numId w:val="1"/>
        </w:numPr>
        <w:spacing w:line="279" w:lineRule="auto"/>
        <w:rPr>
          <w:rFonts w:ascii="Arial" w:hAnsi="Arial" w:cs="Arial"/>
        </w:rPr>
      </w:pPr>
      <w:r w:rsidRPr="00EE2A77">
        <w:rPr>
          <w:rFonts w:ascii="Arial" w:hAnsi="Arial" w:cs="Arial"/>
        </w:rPr>
        <w:t>Nursing Homes</w:t>
      </w:r>
    </w:p>
    <w:p w14:paraId="68237002" w14:textId="77777777" w:rsidR="00F1737E" w:rsidRPr="00EE2A77" w:rsidRDefault="00F1737E" w:rsidP="00F1737E">
      <w:pPr>
        <w:pStyle w:val="ListParagraph"/>
        <w:numPr>
          <w:ilvl w:val="1"/>
          <w:numId w:val="1"/>
        </w:numPr>
        <w:spacing w:line="279" w:lineRule="auto"/>
        <w:rPr>
          <w:rFonts w:ascii="Arial" w:hAnsi="Arial" w:cs="Arial"/>
        </w:rPr>
      </w:pPr>
      <w:r w:rsidRPr="00EE2A77">
        <w:rPr>
          <w:rFonts w:ascii="Arial" w:hAnsi="Arial" w:cs="Arial"/>
        </w:rPr>
        <w:t>Physician Offices</w:t>
      </w:r>
    </w:p>
    <w:p w14:paraId="328CD9DD" w14:textId="381A27B8" w:rsidR="00F1737E" w:rsidRPr="00EE2A77" w:rsidRDefault="00F1737E" w:rsidP="00F1737E">
      <w:pPr>
        <w:pStyle w:val="ListParagraph"/>
        <w:numPr>
          <w:ilvl w:val="0"/>
          <w:numId w:val="1"/>
        </w:numPr>
        <w:spacing w:line="279" w:lineRule="auto"/>
        <w:rPr>
          <w:rFonts w:ascii="Arial" w:hAnsi="Arial" w:cs="Arial"/>
        </w:rPr>
      </w:pPr>
      <w:r w:rsidRPr="00EE2A77">
        <w:rPr>
          <w:rFonts w:ascii="Arial" w:hAnsi="Arial" w:cs="Arial"/>
        </w:rPr>
        <w:t xml:space="preserve">The award ceremony was held on September 12, 2024, at the </w:t>
      </w:r>
      <w:r w:rsidR="00004619" w:rsidRPr="00004619">
        <w:rPr>
          <w:rFonts w:ascii="Arial" w:hAnsi="Arial" w:cs="Arial"/>
        </w:rPr>
        <w:t>Eagle Eye Golf &amp; Banquet Center</w:t>
      </w:r>
      <w:r w:rsidR="00004619">
        <w:rPr>
          <w:rFonts w:ascii="Arial" w:hAnsi="Arial" w:cs="Arial"/>
        </w:rPr>
        <w:t xml:space="preserve"> </w:t>
      </w:r>
      <w:r w:rsidRPr="00EE2A77">
        <w:rPr>
          <w:rFonts w:ascii="Arial" w:hAnsi="Arial" w:cs="Arial"/>
        </w:rPr>
        <w:t>in Bath Township, Michigan</w:t>
      </w:r>
    </w:p>
    <w:p w14:paraId="42746268" w14:textId="77777777" w:rsidR="008B1628" w:rsidRDefault="008B1628" w:rsidP="00F1737E">
      <w:pPr>
        <w:pStyle w:val="ListParagraph"/>
        <w:numPr>
          <w:ilvl w:val="0"/>
          <w:numId w:val="1"/>
        </w:numPr>
        <w:spacing w:line="279" w:lineRule="auto"/>
        <w:rPr>
          <w:rFonts w:ascii="Arial" w:hAnsi="Arial" w:cs="Arial"/>
        </w:rPr>
      </w:pPr>
      <w:r w:rsidRPr="008B1628">
        <w:rPr>
          <w:rFonts w:ascii="Arial" w:hAnsi="Arial" w:cs="Arial"/>
        </w:rPr>
        <w:t>Natasha</w:t>
      </w:r>
      <w:r>
        <w:rPr>
          <w:rFonts w:ascii="Arial" w:hAnsi="Arial" w:cs="Arial"/>
        </w:rPr>
        <w:t xml:space="preserve"> </w:t>
      </w:r>
      <w:r w:rsidRPr="008B1628">
        <w:rPr>
          <w:rFonts w:ascii="Arial" w:hAnsi="Arial" w:cs="Arial"/>
        </w:rPr>
        <w:t>Bagdasarian MD, MPH, FIDSA, FACP, Chief Medical</w:t>
      </w:r>
      <w:r>
        <w:rPr>
          <w:rFonts w:ascii="Arial" w:hAnsi="Arial" w:cs="Arial"/>
        </w:rPr>
        <w:t xml:space="preserve"> </w:t>
      </w:r>
      <w:r w:rsidRPr="008B1628">
        <w:rPr>
          <w:rFonts w:ascii="Arial" w:hAnsi="Arial" w:cs="Arial"/>
        </w:rPr>
        <w:t>Executive for the State of Michigan attended the ceremony</w:t>
      </w:r>
    </w:p>
    <w:p w14:paraId="601B44E9" w14:textId="75AB29ED" w:rsidR="00F1737E" w:rsidRPr="00EE2A77" w:rsidRDefault="00540706" w:rsidP="00F1737E">
      <w:pPr>
        <w:pStyle w:val="ListParagraph"/>
        <w:numPr>
          <w:ilvl w:val="0"/>
          <w:numId w:val="1"/>
        </w:numPr>
        <w:spacing w:line="279" w:lineRule="auto"/>
        <w:rPr>
          <w:rFonts w:ascii="Arial" w:hAnsi="Arial" w:cs="Arial"/>
        </w:rPr>
      </w:pPr>
      <w:r w:rsidRPr="00540706">
        <w:rPr>
          <w:rFonts w:ascii="Arial" w:hAnsi="Arial" w:cs="Arial"/>
        </w:rPr>
        <w:t>Renée</w:t>
      </w:r>
      <w:r w:rsidR="00F1737E" w:rsidRPr="00EE2A77">
        <w:rPr>
          <w:rFonts w:ascii="Arial" w:hAnsi="Arial" w:cs="Arial"/>
        </w:rPr>
        <w:t xml:space="preserve"> Branch Canady, PhD, MPA, CEO of MPHI, was the keynote speaker</w:t>
      </w:r>
    </w:p>
    <w:p w14:paraId="451B127B" w14:textId="531BA674" w:rsidR="00423F75" w:rsidRPr="00EE2A77" w:rsidRDefault="00423F75" w:rsidP="00423F75">
      <w:pPr>
        <w:pStyle w:val="ListParagraph"/>
        <w:numPr>
          <w:ilvl w:val="0"/>
          <w:numId w:val="1"/>
        </w:numPr>
        <w:spacing w:line="279" w:lineRule="auto"/>
        <w:rPr>
          <w:rFonts w:ascii="Arial" w:hAnsi="Arial" w:cs="Arial"/>
        </w:rPr>
      </w:pPr>
      <w:r w:rsidRPr="00EE2A77">
        <w:rPr>
          <w:rFonts w:ascii="Arial" w:hAnsi="Arial" w:cs="Arial"/>
        </w:rPr>
        <w:t>The Governor’s Award of Excellence was originally developed in 2003</w:t>
      </w:r>
    </w:p>
    <w:p w14:paraId="6C8BD094" w14:textId="77777777" w:rsidR="00F1737E" w:rsidRPr="00F1737E" w:rsidRDefault="00F1737E" w:rsidP="00F1737E">
      <w:pPr>
        <w:rPr>
          <w:rFonts w:ascii="Arial" w:hAnsi="Arial" w:cs="Arial"/>
          <w:sz w:val="24"/>
          <w:szCs w:val="24"/>
        </w:rPr>
      </w:pPr>
    </w:p>
    <w:p w14:paraId="6CF36809" w14:textId="77777777" w:rsidR="00B2747D" w:rsidRDefault="00B2747D"/>
    <w:sectPr w:rsidR="00B27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23120"/>
    <w:multiLevelType w:val="hybridMultilevel"/>
    <w:tmpl w:val="F79E11BC"/>
    <w:lvl w:ilvl="0" w:tplc="C1427ED4">
      <w:start w:val="1"/>
      <w:numFmt w:val="bullet"/>
      <w:lvlText w:val=""/>
      <w:lvlJc w:val="left"/>
      <w:pPr>
        <w:ind w:left="720" w:hanging="360"/>
      </w:pPr>
      <w:rPr>
        <w:rFonts w:ascii="Symbol" w:hAnsi="Symbol" w:hint="default"/>
      </w:rPr>
    </w:lvl>
    <w:lvl w:ilvl="1" w:tplc="F68E4E5A">
      <w:start w:val="1"/>
      <w:numFmt w:val="bullet"/>
      <w:lvlText w:val="o"/>
      <w:lvlJc w:val="left"/>
      <w:pPr>
        <w:ind w:left="1440" w:hanging="360"/>
      </w:pPr>
      <w:rPr>
        <w:rFonts w:ascii="Courier New" w:hAnsi="Courier New" w:hint="default"/>
      </w:rPr>
    </w:lvl>
    <w:lvl w:ilvl="2" w:tplc="53A09A10">
      <w:start w:val="1"/>
      <w:numFmt w:val="bullet"/>
      <w:lvlText w:val=""/>
      <w:lvlJc w:val="left"/>
      <w:pPr>
        <w:ind w:left="2160" w:hanging="360"/>
      </w:pPr>
      <w:rPr>
        <w:rFonts w:ascii="Wingdings" w:hAnsi="Wingdings" w:hint="default"/>
      </w:rPr>
    </w:lvl>
    <w:lvl w:ilvl="3" w:tplc="DCA2BB94">
      <w:start w:val="1"/>
      <w:numFmt w:val="bullet"/>
      <w:lvlText w:val=""/>
      <w:lvlJc w:val="left"/>
      <w:pPr>
        <w:ind w:left="2880" w:hanging="360"/>
      </w:pPr>
      <w:rPr>
        <w:rFonts w:ascii="Symbol" w:hAnsi="Symbol" w:hint="default"/>
      </w:rPr>
    </w:lvl>
    <w:lvl w:ilvl="4" w:tplc="96048ED2">
      <w:start w:val="1"/>
      <w:numFmt w:val="bullet"/>
      <w:lvlText w:val="o"/>
      <w:lvlJc w:val="left"/>
      <w:pPr>
        <w:ind w:left="3600" w:hanging="360"/>
      </w:pPr>
      <w:rPr>
        <w:rFonts w:ascii="Courier New" w:hAnsi="Courier New" w:hint="default"/>
      </w:rPr>
    </w:lvl>
    <w:lvl w:ilvl="5" w:tplc="A19687D8">
      <w:start w:val="1"/>
      <w:numFmt w:val="bullet"/>
      <w:lvlText w:val=""/>
      <w:lvlJc w:val="left"/>
      <w:pPr>
        <w:ind w:left="4320" w:hanging="360"/>
      </w:pPr>
      <w:rPr>
        <w:rFonts w:ascii="Wingdings" w:hAnsi="Wingdings" w:hint="default"/>
      </w:rPr>
    </w:lvl>
    <w:lvl w:ilvl="6" w:tplc="E7403908">
      <w:start w:val="1"/>
      <w:numFmt w:val="bullet"/>
      <w:lvlText w:val=""/>
      <w:lvlJc w:val="left"/>
      <w:pPr>
        <w:ind w:left="5040" w:hanging="360"/>
      </w:pPr>
      <w:rPr>
        <w:rFonts w:ascii="Symbol" w:hAnsi="Symbol" w:hint="default"/>
      </w:rPr>
    </w:lvl>
    <w:lvl w:ilvl="7" w:tplc="7AEAD4E8">
      <w:start w:val="1"/>
      <w:numFmt w:val="bullet"/>
      <w:lvlText w:val="o"/>
      <w:lvlJc w:val="left"/>
      <w:pPr>
        <w:ind w:left="5760" w:hanging="360"/>
      </w:pPr>
      <w:rPr>
        <w:rFonts w:ascii="Courier New" w:hAnsi="Courier New" w:hint="default"/>
      </w:rPr>
    </w:lvl>
    <w:lvl w:ilvl="8" w:tplc="8332BCF4">
      <w:start w:val="1"/>
      <w:numFmt w:val="bullet"/>
      <w:lvlText w:val=""/>
      <w:lvlJc w:val="left"/>
      <w:pPr>
        <w:ind w:left="6480" w:hanging="360"/>
      </w:pPr>
      <w:rPr>
        <w:rFonts w:ascii="Wingdings" w:hAnsi="Wingdings" w:hint="default"/>
      </w:rPr>
    </w:lvl>
  </w:abstractNum>
  <w:num w:numId="1" w16cid:durableId="111748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7E"/>
    <w:rsid w:val="00004619"/>
    <w:rsid w:val="002A6E2F"/>
    <w:rsid w:val="00423F75"/>
    <w:rsid w:val="00540706"/>
    <w:rsid w:val="00624FFB"/>
    <w:rsid w:val="008B1628"/>
    <w:rsid w:val="0090644F"/>
    <w:rsid w:val="00915F22"/>
    <w:rsid w:val="00AC06F9"/>
    <w:rsid w:val="00B2747D"/>
    <w:rsid w:val="00B40474"/>
    <w:rsid w:val="00B97F20"/>
    <w:rsid w:val="00BD3EC6"/>
    <w:rsid w:val="00EE2A77"/>
    <w:rsid w:val="00F1737E"/>
    <w:rsid w:val="00FA61C0"/>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17CC"/>
  <w15:chartTrackingRefBased/>
  <w15:docId w15:val="{7AEB79F3-1FCA-4A28-BEA0-1F503D10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37E"/>
  </w:style>
  <w:style w:type="paragraph" w:styleId="Heading1">
    <w:name w:val="heading 1"/>
    <w:basedOn w:val="Normal"/>
    <w:next w:val="Normal"/>
    <w:link w:val="Heading1Char"/>
    <w:uiPriority w:val="9"/>
    <w:qFormat/>
    <w:rsid w:val="00F1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7E"/>
    <w:rPr>
      <w:rFonts w:eastAsiaTheme="majorEastAsia" w:cstheme="majorBidi"/>
      <w:color w:val="272727" w:themeColor="text1" w:themeTint="D8"/>
    </w:rPr>
  </w:style>
  <w:style w:type="paragraph" w:styleId="Title">
    <w:name w:val="Title"/>
    <w:basedOn w:val="Normal"/>
    <w:next w:val="Normal"/>
    <w:link w:val="TitleChar"/>
    <w:uiPriority w:val="10"/>
    <w:qFormat/>
    <w:rsid w:val="00F17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7E"/>
    <w:pPr>
      <w:spacing w:before="160"/>
      <w:jc w:val="center"/>
    </w:pPr>
    <w:rPr>
      <w:i/>
      <w:iCs/>
      <w:color w:val="404040" w:themeColor="text1" w:themeTint="BF"/>
    </w:rPr>
  </w:style>
  <w:style w:type="character" w:customStyle="1" w:styleId="QuoteChar">
    <w:name w:val="Quote Char"/>
    <w:basedOn w:val="DefaultParagraphFont"/>
    <w:link w:val="Quote"/>
    <w:uiPriority w:val="29"/>
    <w:rsid w:val="00F1737E"/>
    <w:rPr>
      <w:i/>
      <w:iCs/>
      <w:color w:val="404040" w:themeColor="text1" w:themeTint="BF"/>
    </w:rPr>
  </w:style>
  <w:style w:type="paragraph" w:styleId="ListParagraph">
    <w:name w:val="List Paragraph"/>
    <w:basedOn w:val="Normal"/>
    <w:uiPriority w:val="34"/>
    <w:qFormat/>
    <w:rsid w:val="00F1737E"/>
    <w:pPr>
      <w:ind w:left="720"/>
      <w:contextualSpacing/>
    </w:pPr>
  </w:style>
  <w:style w:type="character" w:styleId="IntenseEmphasis">
    <w:name w:val="Intense Emphasis"/>
    <w:basedOn w:val="DefaultParagraphFont"/>
    <w:uiPriority w:val="21"/>
    <w:qFormat/>
    <w:rsid w:val="00F1737E"/>
    <w:rPr>
      <w:i/>
      <w:iCs/>
      <w:color w:val="0F4761" w:themeColor="accent1" w:themeShade="BF"/>
    </w:rPr>
  </w:style>
  <w:style w:type="paragraph" w:styleId="IntenseQuote">
    <w:name w:val="Intense Quote"/>
    <w:basedOn w:val="Normal"/>
    <w:next w:val="Normal"/>
    <w:link w:val="IntenseQuoteChar"/>
    <w:uiPriority w:val="30"/>
    <w:qFormat/>
    <w:rsid w:val="00F17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7E"/>
    <w:rPr>
      <w:i/>
      <w:iCs/>
      <w:color w:val="0F4761" w:themeColor="accent1" w:themeShade="BF"/>
    </w:rPr>
  </w:style>
  <w:style w:type="character" w:styleId="IntenseReference">
    <w:name w:val="Intense Reference"/>
    <w:basedOn w:val="DefaultParagraphFont"/>
    <w:uiPriority w:val="32"/>
    <w:qFormat/>
    <w:rsid w:val="00F17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87A1D50241E43B0AAAB4ACCA1FA4B" ma:contentTypeVersion="17" ma:contentTypeDescription="Create a new document." ma:contentTypeScope="" ma:versionID="c7ba49d696cb61df4203cdbc5ff6bfa5">
  <xsd:schema xmlns:xsd="http://www.w3.org/2001/XMLSchema" xmlns:xs="http://www.w3.org/2001/XMLSchema" xmlns:p="http://schemas.microsoft.com/office/2006/metadata/properties" xmlns:ns1="http://schemas.microsoft.com/sharepoint/v3" xmlns:ns2="fe5fd525-c342-48fc-b0cb-8f41ac67e88d" xmlns:ns3="e919c614-f9ec-46aa-b206-2a3e6d35416e" targetNamespace="http://schemas.microsoft.com/office/2006/metadata/properties" ma:root="true" ma:fieldsID="cc2b74ca2bbc5a801f005cc39cbc893d" ns1:_="" ns2:_="" ns3:_="">
    <xsd:import namespace="http://schemas.microsoft.com/sharepoint/v3"/>
    <xsd:import namespace="fe5fd525-c342-48fc-b0cb-8f41ac67e88d"/>
    <xsd:import namespace="e919c614-f9ec-46aa-b206-2a3e6d3541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d525-c342-48fc-b0cb-8f41ac67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327c4-83f8-43ad-b698-322bf308e87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9c614-f9ec-46aa-b206-2a3e6d3541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57eeb0-e0e3-445b-a78f-8fed4fd63664}" ma:internalName="TaxCatchAll" ma:showField="CatchAllData" ma:web="e919c614-f9ec-46aa-b206-2a3e6d3541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e5fd525-c342-48fc-b0cb-8f41ac67e88d">
      <Terms xmlns="http://schemas.microsoft.com/office/infopath/2007/PartnerControls"/>
    </lcf76f155ced4ddcb4097134ff3c332f>
    <TaxCatchAll xmlns="e919c614-f9ec-46aa-b206-2a3e6d35416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B4C66B4-D112-45C8-AFBF-F161971DA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fd525-c342-48fc-b0cb-8f41ac67e88d"/>
    <ds:schemaRef ds:uri="e919c614-f9ec-46aa-b206-2a3e6d354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FA6FC-6A49-46C8-92EF-DF3532203F9D}">
  <ds:schemaRefs>
    <ds:schemaRef ds:uri="http://schemas.microsoft.com/sharepoint/v3/contenttype/forms"/>
  </ds:schemaRefs>
</ds:datastoreItem>
</file>

<file path=customXml/itemProps3.xml><?xml version="1.0" encoding="utf-8"?>
<ds:datastoreItem xmlns:ds="http://schemas.openxmlformats.org/officeDocument/2006/customXml" ds:itemID="{C9E599D8-1F87-4DF3-95E7-A6CD28C3BE51}">
  <ds:schemaRefs>
    <ds:schemaRef ds:uri="http://schemas.microsoft.com/office/2006/metadata/properties"/>
    <ds:schemaRef ds:uri="http://schemas.microsoft.com/office/infopath/2007/PartnerControls"/>
    <ds:schemaRef ds:uri="http://schemas.microsoft.com/sharepoint/v3"/>
    <ds:schemaRef ds:uri="fe5fd525-c342-48fc-b0cb-8f41ac67e88d"/>
    <ds:schemaRef ds:uri="e919c614-f9ec-46aa-b206-2a3e6d35416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Moody</dc:creator>
  <cp:keywords/>
  <dc:description/>
  <cp:lastModifiedBy>Melriks Design</cp:lastModifiedBy>
  <cp:revision>11</cp:revision>
  <dcterms:created xsi:type="dcterms:W3CDTF">2024-08-30T11:46:00Z</dcterms:created>
  <dcterms:modified xsi:type="dcterms:W3CDTF">2024-09-08T21:41:00Z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0x010100A1187A1D50241E43B0AAAB4ACCA1FA4B</vt:lpwstr>
  </property>
  <property fmtid="{D5CDD505-2E9C-101B-9397-08002B2CF9AE}" pid="3" name="MediaServiceImageTags">
    <vt:lpwstr/>
  </property>
</Properties>
</file>